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77688670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26541C">
        <w:rPr>
          <w:bCs/>
          <w:color w:val="0000CC"/>
          <w:sz w:val="28"/>
          <w:szCs w:val="28"/>
        </w:rPr>
        <w:t>11</w:t>
      </w:r>
      <w:r w:rsidR="00ED54B5">
        <w:rPr>
          <w:bCs/>
          <w:color w:val="0000CC"/>
          <w:sz w:val="28"/>
          <w:szCs w:val="28"/>
        </w:rPr>
        <w:t>-2610/202</w:t>
      </w:r>
      <w:r w:rsidR="0033235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1F1FD591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</w:t>
      </w:r>
      <w:r w:rsidR="00B34D6F">
        <w:rPr>
          <w:bCs/>
          <w:iCs/>
          <w:color w:val="000099"/>
          <w:sz w:val="28"/>
          <w:szCs w:val="28"/>
        </w:rPr>
        <w:t>7</w:t>
      </w:r>
      <w:r>
        <w:rPr>
          <w:bCs/>
          <w:iCs/>
          <w:color w:val="000099"/>
          <w:sz w:val="28"/>
          <w:szCs w:val="28"/>
        </w:rPr>
        <w:t xml:space="preserve">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8D2CD8" w:rsidRPr="007C7C7B" w:rsidP="008D2CD8" w14:paraId="6E821B6B" w14:textId="1DA3FB0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Серика </w:t>
      </w:r>
      <w:r w:rsidR="00B34D6F">
        <w:rPr>
          <w:color w:val="000099"/>
          <w:sz w:val="28"/>
          <w:szCs w:val="28"/>
        </w:rPr>
        <w:t>Толеппергеновича</w:t>
      </w:r>
      <w:r w:rsidR="00B34D6F">
        <w:rPr>
          <w:color w:val="000099"/>
          <w:sz w:val="28"/>
          <w:szCs w:val="28"/>
        </w:rPr>
        <w:t xml:space="preserve">, родившегося </w:t>
      </w:r>
      <w:r w:rsidR="008A3CF0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>, 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8D2CD8" w:rsidP="008D2CD8" w14:paraId="1062C0C6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836BD1" w:rsidP="008D2CD8" w14:paraId="214375CA" w14:textId="77777777">
      <w:pPr>
        <w:ind w:firstLine="567"/>
        <w:jc w:val="center"/>
        <w:rPr>
          <w:sz w:val="28"/>
          <w:szCs w:val="28"/>
        </w:rPr>
      </w:pPr>
    </w:p>
    <w:p w:rsidR="005347F2" w:rsidP="005347F2" w14:paraId="1BBC56A1" w14:textId="40CDA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332352">
        <w:rPr>
          <w:sz w:val="28"/>
          <w:szCs w:val="28"/>
        </w:rPr>
        <w:t>26.04</w:t>
      </w:r>
      <w:r w:rsidR="0016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B34D6F">
        <w:rPr>
          <w:color w:val="000099"/>
          <w:sz w:val="28"/>
          <w:szCs w:val="28"/>
        </w:rPr>
        <w:t>ООО «</w:t>
      </w:r>
      <w:r w:rsidR="008A3CF0">
        <w:rPr>
          <w:color w:val="000099"/>
          <w:sz w:val="28"/>
          <w:szCs w:val="28"/>
        </w:rPr>
        <w:t>*</w:t>
      </w:r>
      <w:r w:rsidR="00B34D6F">
        <w:rPr>
          <w:color w:val="000099"/>
          <w:sz w:val="28"/>
          <w:szCs w:val="28"/>
        </w:rPr>
        <w:t>»</w:t>
      </w:r>
      <w:r w:rsidR="00B34D6F">
        <w:rPr>
          <w:sz w:val="28"/>
          <w:szCs w:val="28"/>
        </w:rPr>
        <w:t xml:space="preserve"> (ИНН </w:t>
      </w:r>
      <w:r w:rsidR="008A3CF0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26541C">
        <w:rPr>
          <w:sz w:val="28"/>
          <w:szCs w:val="28"/>
        </w:rPr>
        <w:t xml:space="preserve">налоговая декларация по НДС за 1 квартал 2023 года не поступала. Установленный законодательством о налогах и сборах срок предоставления налоговой декларации по НДС за 1 квартал 2023 года – не позднее 25.04.2023 года, в результате чего нарушены </w:t>
      </w:r>
      <w:r w:rsidR="0026541C">
        <w:rPr>
          <w:sz w:val="28"/>
          <w:szCs w:val="28"/>
        </w:rPr>
        <w:t>п.п</w:t>
      </w:r>
      <w:r w:rsidR="0026541C">
        <w:rPr>
          <w:sz w:val="28"/>
          <w:szCs w:val="28"/>
        </w:rPr>
        <w:t xml:space="preserve">. 4 п.1 ст. 23, п. 5 ст. 174 НК РФ.    </w:t>
      </w:r>
    </w:p>
    <w:p w:rsidR="005347F2" w:rsidRPr="001D6321" w:rsidP="005347F2" w14:paraId="23541AA8" w14:textId="6DD4A697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Сокаев</w:t>
      </w:r>
      <w:r>
        <w:rPr>
          <w:color w:val="000099"/>
          <w:sz w:val="28"/>
          <w:szCs w:val="28"/>
        </w:rPr>
        <w:t xml:space="preserve"> С.Т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1B62A0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5347F2" w:rsidP="005347F2" w14:paraId="5FA7DB7C" w14:textId="77966E13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color w:val="000099"/>
          <w:sz w:val="28"/>
          <w:szCs w:val="28"/>
        </w:rPr>
        <w:t>.</w:t>
      </w:r>
      <w:r w:rsidRPr="00813136">
        <w:rPr>
          <w:sz w:val="28"/>
          <w:szCs w:val="28"/>
        </w:rPr>
        <w:t xml:space="preserve"> 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8A3CF0">
        <w:rPr>
          <w:color w:val="000099"/>
          <w:sz w:val="28"/>
          <w:szCs w:val="28"/>
        </w:rPr>
        <w:t>*</w:t>
      </w:r>
      <w:r w:rsidR="00332352">
        <w:rPr>
          <w:sz w:val="28"/>
          <w:szCs w:val="28"/>
        </w:rPr>
        <w:t xml:space="preserve"> года; отчетом об отслеживании </w:t>
      </w:r>
      <w:r w:rsidR="00836BD1">
        <w:rPr>
          <w:sz w:val="28"/>
          <w:szCs w:val="28"/>
        </w:rPr>
        <w:t xml:space="preserve">почтового </w:t>
      </w:r>
      <w:r w:rsidR="00332352">
        <w:rPr>
          <w:sz w:val="28"/>
          <w:szCs w:val="28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1611BE" w:rsidP="001611BE" w14:paraId="21BE9E25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611BE" w:rsidP="001611BE" w14:paraId="28C5A837" w14:textId="0D81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1611BE" w:rsidP="001611BE" w14:paraId="41D3175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1611BE" w:rsidP="001611BE" w14:paraId="5A33BB93" w14:textId="77777777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>Обстоятельством, предусмотренным ст. 4.3 КоАП РФ, отягчающим административную 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1611BE" w:rsidP="001611BE" w14:paraId="0DAFD51D" w14:textId="3999C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B34D6F">
        <w:rPr>
          <w:sz w:val="28"/>
          <w:szCs w:val="28"/>
        </w:rPr>
        <w:t>12.04.</w:t>
      </w:r>
      <w:r>
        <w:rPr>
          <w:sz w:val="28"/>
          <w:szCs w:val="28"/>
        </w:rPr>
        <w:t xml:space="preserve">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B34D6F">
        <w:rPr>
          <w:color w:val="000099"/>
          <w:sz w:val="28"/>
          <w:szCs w:val="28"/>
        </w:rPr>
        <w:t>Сокаеву</w:t>
      </w:r>
      <w:r w:rsidR="00B34D6F">
        <w:rPr>
          <w:color w:val="000099"/>
          <w:sz w:val="28"/>
          <w:szCs w:val="28"/>
        </w:rPr>
        <w:t xml:space="preserve"> С.Т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1611BE" w:rsidP="001611BE" w14:paraId="2D8F83C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1611BE" w:rsidP="001611BE" w14:paraId="75BFB672" w14:textId="77777777">
      <w:pPr>
        <w:ind w:firstLine="567"/>
        <w:jc w:val="both"/>
        <w:rPr>
          <w:sz w:val="28"/>
          <w:szCs w:val="28"/>
        </w:rPr>
      </w:pPr>
    </w:p>
    <w:p w:rsidR="001611BE" w:rsidP="001611BE" w14:paraId="56C719FD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611BE" w:rsidP="001611BE" w14:paraId="2F3CF260" w14:textId="77777777">
      <w:pPr>
        <w:ind w:firstLine="567"/>
        <w:jc w:val="center"/>
        <w:rPr>
          <w:sz w:val="28"/>
          <w:szCs w:val="28"/>
        </w:rPr>
      </w:pPr>
    </w:p>
    <w:p w:rsidR="001611BE" w:rsidP="001611BE" w14:paraId="502B2331" w14:textId="7B2741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D6F">
        <w:rPr>
          <w:color w:val="000099"/>
          <w:sz w:val="28"/>
          <w:szCs w:val="28"/>
        </w:rPr>
        <w:t>Сокаева</w:t>
      </w:r>
      <w:r w:rsidR="00B34D6F">
        <w:rPr>
          <w:color w:val="000099"/>
          <w:sz w:val="28"/>
          <w:szCs w:val="28"/>
        </w:rPr>
        <w:t xml:space="preserve"> Серика </w:t>
      </w:r>
      <w:r w:rsidR="00B34D6F">
        <w:rPr>
          <w:color w:val="000099"/>
          <w:sz w:val="28"/>
          <w:szCs w:val="28"/>
        </w:rPr>
        <w:t>Толеппергеновича</w:t>
      </w:r>
      <w:r w:rsidR="00B3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  </w:t>
      </w:r>
    </w:p>
    <w:p w:rsidR="001611BE" w:rsidP="001611BE" w14:paraId="21F1F23C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611BE" w:rsidP="001611BE" w14:paraId="59E69CB2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1611BE" w:rsidP="001611BE" w14:paraId="7F163BA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1611BE" w:rsidP="001611BE" w14:paraId="12FB00C3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1611BE" w:rsidP="001611BE" w14:paraId="4258E7D2" w14:textId="77777777">
      <w:pPr>
        <w:ind w:firstLine="567"/>
        <w:jc w:val="both"/>
        <w:rPr>
          <w:sz w:val="28"/>
          <w:szCs w:val="28"/>
        </w:rPr>
      </w:pPr>
    </w:p>
    <w:p w:rsidR="00174E05" w:rsidP="001611BE" w14:paraId="2BFDC5A7" w14:textId="38D5B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EB57E7">
      <w:footerReference w:type="default" r:id="rId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D1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4C71"/>
    <w:rsid w:val="000069F0"/>
    <w:rsid w:val="000377B9"/>
    <w:rsid w:val="00041105"/>
    <w:rsid w:val="00080896"/>
    <w:rsid w:val="000B46DF"/>
    <w:rsid w:val="000B5C37"/>
    <w:rsid w:val="000E2ECF"/>
    <w:rsid w:val="000E5792"/>
    <w:rsid w:val="00122B21"/>
    <w:rsid w:val="001233FB"/>
    <w:rsid w:val="00134986"/>
    <w:rsid w:val="001611BE"/>
    <w:rsid w:val="00174E05"/>
    <w:rsid w:val="001B21A6"/>
    <w:rsid w:val="001B62A0"/>
    <w:rsid w:val="001C41FE"/>
    <w:rsid w:val="001D6321"/>
    <w:rsid w:val="001D7B2F"/>
    <w:rsid w:val="001E4FC1"/>
    <w:rsid w:val="001F4B73"/>
    <w:rsid w:val="002055CC"/>
    <w:rsid w:val="00233088"/>
    <w:rsid w:val="00243C7F"/>
    <w:rsid w:val="002477F1"/>
    <w:rsid w:val="00260452"/>
    <w:rsid w:val="0026541C"/>
    <w:rsid w:val="00267AA4"/>
    <w:rsid w:val="002826EE"/>
    <w:rsid w:val="002A6BD1"/>
    <w:rsid w:val="00330A16"/>
    <w:rsid w:val="00332352"/>
    <w:rsid w:val="003569D3"/>
    <w:rsid w:val="003632B5"/>
    <w:rsid w:val="00374320"/>
    <w:rsid w:val="00375C44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8652C"/>
    <w:rsid w:val="004B08C0"/>
    <w:rsid w:val="004E5E40"/>
    <w:rsid w:val="00503802"/>
    <w:rsid w:val="00505974"/>
    <w:rsid w:val="005347F2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A35F4"/>
    <w:rsid w:val="006D6E6F"/>
    <w:rsid w:val="006D70A4"/>
    <w:rsid w:val="006E1528"/>
    <w:rsid w:val="00703A3A"/>
    <w:rsid w:val="00721AA6"/>
    <w:rsid w:val="00742910"/>
    <w:rsid w:val="007731BA"/>
    <w:rsid w:val="00781356"/>
    <w:rsid w:val="00787867"/>
    <w:rsid w:val="007A7C02"/>
    <w:rsid w:val="007C7C7B"/>
    <w:rsid w:val="007F50C4"/>
    <w:rsid w:val="00813136"/>
    <w:rsid w:val="0082561A"/>
    <w:rsid w:val="00831972"/>
    <w:rsid w:val="00836BD1"/>
    <w:rsid w:val="00882F99"/>
    <w:rsid w:val="00885F27"/>
    <w:rsid w:val="008A0493"/>
    <w:rsid w:val="008A3CF0"/>
    <w:rsid w:val="008A6C38"/>
    <w:rsid w:val="008B44B2"/>
    <w:rsid w:val="008D2CD8"/>
    <w:rsid w:val="008E0A35"/>
    <w:rsid w:val="008F064B"/>
    <w:rsid w:val="008F0654"/>
    <w:rsid w:val="00914BB5"/>
    <w:rsid w:val="00917D7F"/>
    <w:rsid w:val="0092798E"/>
    <w:rsid w:val="00934097"/>
    <w:rsid w:val="00936D3D"/>
    <w:rsid w:val="00957878"/>
    <w:rsid w:val="009905E1"/>
    <w:rsid w:val="009C0632"/>
    <w:rsid w:val="009C15E1"/>
    <w:rsid w:val="00A14395"/>
    <w:rsid w:val="00A2448C"/>
    <w:rsid w:val="00A413EF"/>
    <w:rsid w:val="00A86AD6"/>
    <w:rsid w:val="00AB63F6"/>
    <w:rsid w:val="00AD2F29"/>
    <w:rsid w:val="00AF5E82"/>
    <w:rsid w:val="00B027DE"/>
    <w:rsid w:val="00B225DA"/>
    <w:rsid w:val="00B26771"/>
    <w:rsid w:val="00B305DC"/>
    <w:rsid w:val="00B34D6F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4706"/>
    <w:rsid w:val="00C379F6"/>
    <w:rsid w:val="00C64875"/>
    <w:rsid w:val="00CA09DB"/>
    <w:rsid w:val="00CC78D3"/>
    <w:rsid w:val="00D356E8"/>
    <w:rsid w:val="00D63059"/>
    <w:rsid w:val="00D903F9"/>
    <w:rsid w:val="00DA5FD8"/>
    <w:rsid w:val="00E15829"/>
    <w:rsid w:val="00E61D1E"/>
    <w:rsid w:val="00E738C4"/>
    <w:rsid w:val="00EB57E7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46045"/>
    <w:rsid w:val="00F76C2D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